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6020" w:rsidRDefault="002D6020" w:rsidP="002D6020">
      <w:pPr>
        <w:rPr>
          <w:rFonts w:ascii="Segoe Print" w:hAnsi="Segoe Print"/>
          <w:sz w:val="28"/>
          <w:szCs w:val="28"/>
          <w:u w:val="single"/>
        </w:rPr>
      </w:pPr>
      <w:bookmarkStart w:id="0" w:name="_GoBack"/>
      <w:bookmarkEnd w:id="0"/>
      <w:r>
        <w:rPr>
          <w:rFonts w:ascii="Segoe Print" w:hAnsi="Segoe Print"/>
          <w:sz w:val="28"/>
          <w:szCs w:val="28"/>
        </w:rPr>
        <w:t>Dear Juniper and Mulberry</w:t>
      </w:r>
      <w:r>
        <w:rPr>
          <w:rFonts w:ascii="Segoe Print" w:hAnsi="Segoe Print"/>
          <w:sz w:val="28"/>
          <w:szCs w:val="28"/>
          <w:u w:val="single"/>
        </w:rPr>
        <w:t xml:space="preserve"> </w:t>
      </w:r>
    </w:p>
    <w:p w:rsidR="002D6020" w:rsidRDefault="002D6020" w:rsidP="002D6020">
      <w:pPr>
        <w:rPr>
          <w:rFonts w:ascii="Segoe Print" w:hAnsi="Segoe Print"/>
          <w:sz w:val="28"/>
          <w:szCs w:val="28"/>
        </w:rPr>
      </w:pPr>
    </w:p>
    <w:p w:rsidR="00924D08" w:rsidRDefault="00EB5830" w:rsidP="002D602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I hope you have had a good week and enjoyed the activities all about ‘Under the Sea’.</w:t>
      </w:r>
    </w:p>
    <w:p w:rsidR="00EB5830" w:rsidRDefault="00EB5830" w:rsidP="002D6020">
      <w:pPr>
        <w:rPr>
          <w:rFonts w:ascii="Segoe Print" w:hAnsi="Segoe Print"/>
          <w:sz w:val="28"/>
          <w:szCs w:val="28"/>
        </w:rPr>
      </w:pPr>
    </w:p>
    <w:p w:rsidR="00EB5830" w:rsidRDefault="00EB5830" w:rsidP="002D602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This week’s project is all about ‘Sport’.  I know lots of you enjoy sporting activities and I can’t wait to see some of your work on this.  </w:t>
      </w:r>
    </w:p>
    <w:p w:rsidR="00EB5830" w:rsidRDefault="00EB5830" w:rsidP="002D6020">
      <w:pPr>
        <w:rPr>
          <w:rFonts w:ascii="Segoe Print" w:hAnsi="Segoe Print"/>
          <w:sz w:val="28"/>
          <w:szCs w:val="28"/>
        </w:rPr>
      </w:pPr>
    </w:p>
    <w:p w:rsidR="00EB5830" w:rsidRDefault="00CF1F81" w:rsidP="002D602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Remember when writing up your work; make sure it is presented neatly and using cursive handwriting.  </w:t>
      </w:r>
    </w:p>
    <w:p w:rsidR="00CF1F81" w:rsidRDefault="00CF1F81" w:rsidP="002D6020">
      <w:pPr>
        <w:rPr>
          <w:rFonts w:ascii="Segoe Print" w:hAnsi="Segoe Print"/>
          <w:sz w:val="28"/>
          <w:szCs w:val="28"/>
        </w:rPr>
      </w:pPr>
    </w:p>
    <w:p w:rsidR="00CF1F81" w:rsidRDefault="00CF1F81" w:rsidP="002D602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Keep practising your times tables too!</w:t>
      </w:r>
    </w:p>
    <w:p w:rsidR="00CF1F81" w:rsidRDefault="00CF1F81" w:rsidP="002D6020">
      <w:pPr>
        <w:rPr>
          <w:rFonts w:ascii="Segoe Print" w:hAnsi="Segoe Print"/>
          <w:sz w:val="28"/>
          <w:szCs w:val="28"/>
        </w:rPr>
      </w:pPr>
    </w:p>
    <w:p w:rsidR="00924D08" w:rsidRDefault="00924D08" w:rsidP="002D6020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Enjoy your week and remember if you need anything at all, please contact the school via email.</w:t>
      </w:r>
    </w:p>
    <w:p w:rsidR="00924D08" w:rsidRDefault="00924D08" w:rsidP="002D6020">
      <w:pPr>
        <w:rPr>
          <w:rFonts w:ascii="Segoe Print" w:hAnsi="Segoe Print"/>
          <w:sz w:val="28"/>
          <w:szCs w:val="28"/>
        </w:rPr>
      </w:pPr>
    </w:p>
    <w:p w:rsidR="00C8646D" w:rsidRDefault="00C8646D" w:rsidP="002D6020">
      <w:pPr>
        <w:rPr>
          <w:rFonts w:ascii="Segoe Print" w:hAnsi="Segoe Print"/>
          <w:sz w:val="28"/>
          <w:szCs w:val="28"/>
        </w:rPr>
      </w:pPr>
    </w:p>
    <w:p w:rsidR="002D6020" w:rsidRDefault="002D6020" w:rsidP="00237849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Have a good week</w:t>
      </w:r>
    </w:p>
    <w:p w:rsidR="002D6020" w:rsidRDefault="002D6020" w:rsidP="002D6020">
      <w:pPr>
        <w:ind w:left="11" w:hanging="11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Mrs Williams </w:t>
      </w:r>
    </w:p>
    <w:p w:rsidR="00A1566E" w:rsidRDefault="00A1566E"/>
    <w:p w:rsidR="00A1566E" w:rsidRDefault="00A1566E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D6020" w:rsidRDefault="002D6020">
      <w:pPr>
        <w:jc w:val="right"/>
      </w:pPr>
    </w:p>
    <w:p w:rsidR="002A0E4A" w:rsidRDefault="002A0E4A" w:rsidP="00CF1F81"/>
    <w:p w:rsidR="002A0E4A" w:rsidRDefault="002A0E4A">
      <w:pPr>
        <w:jc w:val="right"/>
      </w:pPr>
    </w:p>
    <w:p w:rsidR="002A0E4A" w:rsidRDefault="002A0E4A">
      <w:pPr>
        <w:jc w:val="right"/>
      </w:pPr>
    </w:p>
    <w:p w:rsidR="002D6020" w:rsidRDefault="002D6020" w:rsidP="00A52500"/>
    <w:p w:rsidR="002D6020" w:rsidRPr="00DE4DDD" w:rsidRDefault="002D6020" w:rsidP="00DE4DDD">
      <w:pPr>
        <w:jc w:val="right"/>
        <w:rPr>
          <w:sz w:val="18"/>
          <w:szCs w:val="18"/>
        </w:rPr>
      </w:pPr>
    </w:p>
    <w:p w:rsidR="002D6020" w:rsidRDefault="002D6020" w:rsidP="002D6020">
      <w:pPr>
        <w:jc w:val="center"/>
      </w:pPr>
      <w:r w:rsidRPr="004E186C">
        <w:rPr>
          <w:rFonts w:ascii="Segoe Print" w:hAnsi="Segoe Print"/>
          <w:sz w:val="28"/>
          <w:szCs w:val="28"/>
          <w:u w:val="single"/>
        </w:rPr>
        <w:t>Mulberry</w:t>
      </w:r>
      <w:r>
        <w:rPr>
          <w:rFonts w:ascii="Segoe Print" w:hAnsi="Segoe Print"/>
          <w:sz w:val="28"/>
          <w:szCs w:val="28"/>
          <w:u w:val="single"/>
        </w:rPr>
        <w:t xml:space="preserve"> and Juniper</w:t>
      </w:r>
      <w:r w:rsidRPr="004E186C">
        <w:rPr>
          <w:rFonts w:ascii="Segoe Print" w:hAnsi="Segoe Print"/>
          <w:sz w:val="28"/>
          <w:szCs w:val="28"/>
          <w:u w:val="single"/>
        </w:rPr>
        <w:t xml:space="preserve"> Summer</w:t>
      </w:r>
      <w:r w:rsidR="003E3115">
        <w:rPr>
          <w:rFonts w:ascii="Segoe Print" w:hAnsi="Segoe Print"/>
          <w:sz w:val="28"/>
          <w:szCs w:val="28"/>
          <w:u w:val="single"/>
        </w:rPr>
        <w:t xml:space="preserve"> </w:t>
      </w:r>
      <w:r>
        <w:rPr>
          <w:rFonts w:ascii="Segoe Print" w:hAnsi="Segoe Print"/>
          <w:sz w:val="28"/>
          <w:szCs w:val="28"/>
          <w:u w:val="single"/>
        </w:rPr>
        <w:t xml:space="preserve">Term </w:t>
      </w:r>
      <w:r w:rsidR="003E3115">
        <w:rPr>
          <w:rFonts w:ascii="Segoe Print" w:hAnsi="Segoe Print"/>
          <w:sz w:val="28"/>
          <w:szCs w:val="28"/>
          <w:u w:val="single"/>
        </w:rPr>
        <w:t>2 Learning Challenge, Week</w:t>
      </w:r>
      <w:r w:rsidRPr="004E186C">
        <w:rPr>
          <w:noProof/>
        </w:rPr>
        <w:drawing>
          <wp:anchor distT="0" distB="0" distL="114300" distR="114300" simplePos="0" relativeHeight="251666432" behindDoc="0" locked="0" layoutInCell="1" allowOverlap="1" wp14:anchorId="4A69C325" wp14:editId="56704EDD">
            <wp:simplePos x="0" y="0"/>
            <wp:positionH relativeFrom="column">
              <wp:posOffset>-190500</wp:posOffset>
            </wp:positionH>
            <wp:positionV relativeFrom="paragraph">
              <wp:posOffset>-66675</wp:posOffset>
            </wp:positionV>
            <wp:extent cx="723265" cy="804545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5" t="20220" r="81819" b="54784"/>
                    <a:stretch/>
                  </pic:blipFill>
                  <pic:spPr bwMode="auto">
                    <a:xfrm>
                      <a:off x="0" y="0"/>
                      <a:ext cx="723265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3115">
        <w:rPr>
          <w:rFonts w:ascii="Segoe Print" w:hAnsi="Segoe Print"/>
          <w:sz w:val="28"/>
          <w:szCs w:val="28"/>
          <w:u w:val="single"/>
        </w:rPr>
        <w:t xml:space="preserve"> </w:t>
      </w:r>
      <w:r w:rsidR="002A0E4A">
        <w:rPr>
          <w:rFonts w:ascii="Segoe Print" w:hAnsi="Segoe Print"/>
          <w:sz w:val="28"/>
          <w:szCs w:val="28"/>
          <w:u w:val="single"/>
        </w:rPr>
        <w:t>4</w:t>
      </w:r>
    </w:p>
    <w:p w:rsidR="00A1566E" w:rsidRDefault="00A1566E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A1566E">
        <w:trPr>
          <w:trHeight w:val="420"/>
        </w:trPr>
        <w:tc>
          <w:tcPr>
            <w:tcW w:w="9026" w:type="dxa"/>
            <w:gridSpan w:val="2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 w:rsidP="002A0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Learning Project </w:t>
            </w:r>
            <w:r w:rsidR="00856FAA">
              <w:rPr>
                <w:b/>
                <w:color w:val="FFFFFF"/>
              </w:rPr>
              <w:t xml:space="preserve">WEEK </w:t>
            </w:r>
            <w:r w:rsidR="002A0E4A">
              <w:rPr>
                <w:b/>
                <w:color w:val="FFFFFF"/>
              </w:rPr>
              <w:t>4</w:t>
            </w:r>
            <w:r w:rsidR="00856FAA">
              <w:rPr>
                <w:b/>
                <w:color w:val="FFFFFF"/>
              </w:rPr>
              <w:t xml:space="preserve"> </w:t>
            </w:r>
            <w:r w:rsidR="002A0E4A">
              <w:rPr>
                <w:b/>
                <w:color w:val="FFFFFF"/>
              </w:rPr>
              <w:t>SPORT</w:t>
            </w:r>
          </w:p>
        </w:tc>
      </w:tr>
      <w:tr w:rsidR="00A1566E">
        <w:trPr>
          <w:trHeight w:val="420"/>
        </w:trPr>
        <w:tc>
          <w:tcPr>
            <w:tcW w:w="90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 w:rsidP="002D6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Age Range: </w:t>
            </w:r>
            <w:r w:rsidR="002D6020">
              <w:rPr>
                <w:b/>
              </w:rPr>
              <w:t>Year 3</w:t>
            </w:r>
          </w:p>
        </w:tc>
      </w:tr>
      <w:tr w:rsidR="00A1566E"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Weekly Maths Tasks (Aim to do 1 per day) </w:t>
            </w:r>
          </w:p>
        </w:tc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Reading Tasks (Aim to do 1 per day)</w:t>
            </w:r>
          </w:p>
        </w:tc>
      </w:tr>
      <w:tr w:rsidR="00A1566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72" w:rsidRPr="00F33A83" w:rsidRDefault="00F33A83" w:rsidP="00F33A83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Get your child to watch the video explaining coordinates and how to plot them using the x-axis first, then the y-axis.</w:t>
            </w:r>
          </w:p>
          <w:p w:rsidR="00684D72" w:rsidRDefault="006F1CD8" w:rsidP="00FC1E59">
            <w:pPr>
              <w:widowControl w:val="0"/>
              <w:spacing w:line="240" w:lineRule="auto"/>
              <w:ind w:firstLine="720"/>
              <w:rPr>
                <w:sz w:val="18"/>
                <w:szCs w:val="18"/>
              </w:rPr>
            </w:pPr>
            <w:hyperlink r:id="rId6" w:history="1">
              <w:r w:rsidR="00FC1E59" w:rsidRPr="00FC1E59">
                <w:rPr>
                  <w:rStyle w:val="Hyperlink"/>
                  <w:sz w:val="18"/>
                  <w:szCs w:val="18"/>
                </w:rPr>
                <w:t>https://safeyoutube.net/w/8Iw6</w:t>
              </w:r>
            </w:hyperlink>
          </w:p>
          <w:p w:rsidR="00FC1E59" w:rsidRDefault="00FC1E59" w:rsidP="00FC1E59">
            <w:pPr>
              <w:widowControl w:val="0"/>
              <w:spacing w:line="240" w:lineRule="auto"/>
              <w:ind w:firstLine="720"/>
              <w:rPr>
                <w:sz w:val="18"/>
                <w:szCs w:val="18"/>
              </w:rPr>
            </w:pPr>
          </w:p>
          <w:p w:rsidR="00FC1E59" w:rsidRDefault="00FC1E59" w:rsidP="00FC1E59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treasure hunt in your home/garden.  Ensure your child knows where the origin (0,0) is and ask them to take 4 steps to the right and 7 steps forward to find the ‘treasure’ at (4,7).  Change your instructions so you are just saying the coordinate and children have to move to the position independently.</w:t>
            </w:r>
          </w:p>
          <w:p w:rsidR="00FC1E59" w:rsidRDefault="00FC1E59" w:rsidP="00FC1E59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your child to play Alien Attack using the first quadrant.  Can they describe the </w:t>
            </w:r>
            <w:proofErr w:type="spellStart"/>
            <w:r>
              <w:rPr>
                <w:sz w:val="18"/>
                <w:szCs w:val="18"/>
              </w:rPr>
              <w:t>posotions</w:t>
            </w:r>
            <w:proofErr w:type="spellEnd"/>
            <w:r>
              <w:rPr>
                <w:sz w:val="18"/>
                <w:szCs w:val="18"/>
              </w:rPr>
              <w:t xml:space="preserve"> of the alien spaceships? Then encourage them to play ‘Hit the Coordinate’ to practise plotting coordinates on a grid.</w:t>
            </w:r>
          </w:p>
          <w:p w:rsidR="00FC1E59" w:rsidRPr="00FC1E59" w:rsidRDefault="006F1CD8" w:rsidP="00FC1E59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hyperlink r:id="rId7" w:history="1">
              <w:r w:rsidR="00FC1E59" w:rsidRPr="00FC1E59">
                <w:rPr>
                  <w:rStyle w:val="Hyperlink"/>
                  <w:sz w:val="18"/>
                  <w:szCs w:val="18"/>
                </w:rPr>
                <w:t>https://mathsframe.co.uk/en/resources/resource/469/Coordinates-Alien-Attack</w:t>
              </w:r>
            </w:hyperlink>
          </w:p>
          <w:p w:rsidR="00F33A83" w:rsidRDefault="00F33A83" w:rsidP="00684D7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33A83" w:rsidRDefault="006F1CD8" w:rsidP="00FC1E59">
            <w:pPr>
              <w:ind w:left="720"/>
              <w:rPr>
                <w:sz w:val="18"/>
                <w:szCs w:val="18"/>
              </w:rPr>
            </w:pPr>
            <w:hyperlink r:id="rId8" w:history="1">
              <w:r w:rsidR="00FC1E59" w:rsidRPr="00FC1E59">
                <w:rPr>
                  <w:rStyle w:val="Hyperlink"/>
                  <w:sz w:val="18"/>
                  <w:szCs w:val="18"/>
                </w:rPr>
                <w:t>https://www.mathsisfun.com/data/click-coordinate.html</w:t>
              </w:r>
            </w:hyperlink>
          </w:p>
          <w:p w:rsidR="00FC1E59" w:rsidRDefault="00FC1E59" w:rsidP="00FC1E59">
            <w:pPr>
              <w:ind w:left="720"/>
              <w:rPr>
                <w:sz w:val="18"/>
                <w:szCs w:val="18"/>
              </w:rPr>
            </w:pPr>
          </w:p>
          <w:p w:rsidR="00FC1E59" w:rsidRDefault="00FC1E59" w:rsidP="00FC1E5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Times Tables relay race.  Can your child run the lengths of a space and count in their times tables forwards and backwards?</w:t>
            </w:r>
          </w:p>
          <w:p w:rsidR="00057BC8" w:rsidRPr="002A0B80" w:rsidRDefault="002A0B80" w:rsidP="00FC1E5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your child identify the average temperatures in these Olympic-hosting countries and then order them? France, Germany, Canada, Norway and Russia.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DDD" w:rsidRPr="00DE4DDD" w:rsidRDefault="00264590" w:rsidP="00DE4DD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Encourage your child to read for enjoyment- perhaps in the garden (weather permitting) for a change.  Or complete some reading comprehension activities all about British female athletes. </w:t>
            </w:r>
          </w:p>
          <w:p w:rsidR="00DE4DDD" w:rsidRPr="00264590" w:rsidRDefault="006F1CD8" w:rsidP="00264590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Arial-BoldMT" w:hAnsi="Arial-BoldMT" w:cs="Arial-BoldMT"/>
                <w:b/>
                <w:bCs/>
                <w:color w:val="FF0000"/>
                <w:sz w:val="18"/>
                <w:szCs w:val="18"/>
              </w:rPr>
            </w:pPr>
            <w:hyperlink r:id="rId9" w:history="1">
              <w:r w:rsidR="00264590" w:rsidRPr="00264590">
                <w:rPr>
                  <w:rStyle w:val="Hyperlink"/>
                  <w:sz w:val="18"/>
                  <w:szCs w:val="18"/>
                </w:rPr>
                <w:t>https://www.twinkl.co.uk/resource/lks2-inspirational-british-female-athletes-differentiated-reading-comprehension-activity-t-e-2548894</w:t>
              </w:r>
            </w:hyperlink>
          </w:p>
          <w:p w:rsidR="00DE4DDD" w:rsidRDefault="00DE4DDD" w:rsidP="00DE4DDD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</w:pPr>
          </w:p>
          <w:p w:rsidR="0010711B" w:rsidRPr="0010711B" w:rsidRDefault="0010711B" w:rsidP="0010711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eastAsia="ArialMT" w:hAnsi="Arial-BoldMT" w:cs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Research and read online with your child about The Olympics.  Which sport/s would they like to try? Why? Write 10 facts about the Olympics.</w:t>
            </w:r>
          </w:p>
          <w:p w:rsidR="0010711B" w:rsidRPr="006A649C" w:rsidRDefault="006A649C" w:rsidP="0010711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eastAsia="ArialMT" w:hAnsi="Arial-BoldMT" w:cs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Listen to the BBC children’s sport podcasts or your child can look through newspapers/magazines and list all the sporting vocabulary they find.</w:t>
            </w:r>
          </w:p>
          <w:p w:rsidR="006A649C" w:rsidRDefault="006A649C" w:rsidP="0010711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eastAsia="ArialMT" w:hAnsi="Arial-BoldMT" w:cs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Ask your child to read this extract from Quiz Whiz Sport.  Encourage them to answer the questions on each page and record in full sentences.</w:t>
            </w:r>
          </w:p>
          <w:p w:rsidR="0010711B" w:rsidRPr="006A649C" w:rsidRDefault="006F1CD8" w:rsidP="006A649C">
            <w:pPr>
              <w:ind w:left="732"/>
              <w:rPr>
                <w:sz w:val="18"/>
                <w:szCs w:val="18"/>
              </w:rPr>
            </w:pPr>
            <w:hyperlink r:id="rId10" w:history="1">
              <w:r w:rsidR="006A649C" w:rsidRPr="006A649C">
                <w:rPr>
                  <w:rStyle w:val="Hyperlink"/>
                  <w:sz w:val="18"/>
                  <w:szCs w:val="18"/>
                </w:rPr>
                <w:t>https://www.lovereading4kids.co.uk/extract/7810/Quiz-Whiz-Sport-by-Tom-Jackson.html</w:t>
              </w:r>
            </w:hyperlink>
          </w:p>
          <w:p w:rsidR="0010711B" w:rsidRPr="0010711B" w:rsidRDefault="00502370" w:rsidP="00502370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18"/>
                <w:szCs w:val="18"/>
              </w:rPr>
              <w:t>Research online about your favourite sporting star.  Find 5 facts about them.</w:t>
            </w:r>
          </w:p>
          <w:p w:rsidR="0010711B" w:rsidRPr="0010711B" w:rsidRDefault="0010711B" w:rsidP="0010711B"/>
          <w:p w:rsidR="0010711B" w:rsidRPr="0010711B" w:rsidRDefault="0010711B" w:rsidP="0010711B"/>
          <w:p w:rsidR="0010711B" w:rsidRPr="0010711B" w:rsidRDefault="0010711B" w:rsidP="0010711B"/>
          <w:p w:rsidR="00856FAA" w:rsidRPr="0010711B" w:rsidRDefault="00856FAA" w:rsidP="006A649C"/>
        </w:tc>
      </w:tr>
      <w:tr w:rsidR="00A1566E"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Spelling Tasks (Aim to do 1 per day)</w:t>
            </w:r>
          </w:p>
        </w:tc>
        <w:tc>
          <w:tcPr>
            <w:tcW w:w="4513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Writing Tasks (Aim to do 1 per day)</w:t>
            </w:r>
          </w:p>
        </w:tc>
      </w:tr>
      <w:tr w:rsidR="00A1566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0CE" w:rsidRDefault="002A0B80" w:rsidP="002A0B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eastAsia="Patrick Hand"/>
                <w:sz w:val="18"/>
                <w:szCs w:val="18"/>
              </w:rPr>
            </w:pPr>
            <w:r>
              <w:rPr>
                <w:rFonts w:eastAsia="Patrick Hand"/>
                <w:sz w:val="18"/>
                <w:szCs w:val="18"/>
              </w:rPr>
              <w:t>Task your child with choosing 5 sporting activities that they are unsure of how to spell and encourage them to learn to spell them.  Can they apply these words into a sentence?</w:t>
            </w:r>
          </w:p>
          <w:p w:rsidR="002A0B80" w:rsidRDefault="002A0B80" w:rsidP="002A0B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eastAsia="Patrick Hand"/>
                <w:sz w:val="18"/>
                <w:szCs w:val="18"/>
              </w:rPr>
            </w:pPr>
            <w:r>
              <w:rPr>
                <w:rFonts w:eastAsia="Patrick Hand"/>
                <w:sz w:val="18"/>
                <w:szCs w:val="18"/>
              </w:rPr>
              <w:t>Practise spelling these words: myth, gym, Egypt, pyramid, mystery.</w:t>
            </w:r>
          </w:p>
          <w:p w:rsidR="002A0B80" w:rsidRDefault="002A0B80" w:rsidP="002A0B80">
            <w:pPr>
              <w:pStyle w:val="ListParagraph"/>
              <w:widowControl w:val="0"/>
              <w:spacing w:line="240" w:lineRule="auto"/>
              <w:rPr>
                <w:rFonts w:eastAsia="Patrick Hand"/>
                <w:sz w:val="18"/>
                <w:szCs w:val="18"/>
              </w:rPr>
            </w:pPr>
            <w:r>
              <w:rPr>
                <w:rFonts w:eastAsia="Patrick Hand"/>
                <w:sz w:val="18"/>
                <w:szCs w:val="18"/>
              </w:rPr>
              <w:t>Can your child identify the spelling rule? (The ‘</w:t>
            </w:r>
            <w:proofErr w:type="spellStart"/>
            <w:r w:rsidR="006A7DDF">
              <w:rPr>
                <w:rFonts w:eastAsia="Patrick Hand"/>
                <w:sz w:val="18"/>
                <w:szCs w:val="18"/>
              </w:rPr>
              <w:t>i</w:t>
            </w:r>
            <w:proofErr w:type="spellEnd"/>
            <w:r>
              <w:rPr>
                <w:rFonts w:eastAsia="Patrick Hand"/>
                <w:sz w:val="18"/>
                <w:szCs w:val="18"/>
              </w:rPr>
              <w:t>’ soun</w:t>
            </w:r>
            <w:r w:rsidR="006A7DDF">
              <w:rPr>
                <w:rFonts w:eastAsia="Patrick Hand"/>
                <w:sz w:val="18"/>
                <w:szCs w:val="18"/>
              </w:rPr>
              <w:t>d spelt ‘y’ elsewhere that at the end of words)</w:t>
            </w:r>
          </w:p>
          <w:p w:rsidR="006A7DDF" w:rsidRDefault="006A7DDF" w:rsidP="006A7DDF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eastAsia="Patrick Hand"/>
                <w:sz w:val="18"/>
                <w:szCs w:val="18"/>
              </w:rPr>
            </w:pPr>
            <w:r>
              <w:rPr>
                <w:rFonts w:eastAsia="Patrick Hand"/>
                <w:sz w:val="18"/>
                <w:szCs w:val="18"/>
              </w:rPr>
              <w:t>Alphabetical order:  List each letter of the alphabet and ask your child to think of a sport related words that corresponds with each letter.</w:t>
            </w:r>
          </w:p>
          <w:p w:rsidR="006A7DDF" w:rsidRPr="006A7DDF" w:rsidRDefault="006A7DDF" w:rsidP="006A7DDF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eastAsia="Patrick Hand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  <w:t xml:space="preserve">R </w:t>
            </w:r>
            <w:r>
              <w:rPr>
                <w:rFonts w:ascii="Arial-BoldMT" w:hAnsi="Arial-BoldMT" w:cs="Arial-BoldMT"/>
                <w:b/>
                <w:bCs/>
                <w:color w:val="FFFF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00FF"/>
                <w:sz w:val="20"/>
                <w:szCs w:val="20"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00FF"/>
                <w:sz w:val="20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00FF00"/>
                <w:sz w:val="20"/>
                <w:szCs w:val="20"/>
              </w:rPr>
              <w:t xml:space="preserve">n </w:t>
            </w:r>
            <w:r>
              <w:rPr>
                <w:rFonts w:ascii="Arial-BoldMT" w:hAnsi="Arial-BoldMT" w:cs="Arial-BoldMT"/>
                <w:b/>
                <w:bCs/>
                <w:color w:val="9A00FF"/>
                <w:sz w:val="20"/>
                <w:szCs w:val="20"/>
              </w:rPr>
              <w:t xml:space="preserve">b </w:t>
            </w:r>
            <w:r>
              <w:rPr>
                <w:rFonts w:ascii="Arial-BoldMT" w:hAnsi="Arial-BoldMT" w:cs="Arial-BoldMT"/>
                <w:b/>
                <w:bCs/>
                <w:color w:val="FF9A00"/>
                <w:sz w:val="20"/>
                <w:szCs w:val="20"/>
              </w:rPr>
              <w:t xml:space="preserve">o </w:t>
            </w:r>
            <w:r>
              <w:rPr>
                <w:rFonts w:ascii="Arial-BoldMT" w:hAnsi="Arial-BoldMT" w:cs="Arial-BoldMT"/>
                <w:b/>
                <w:bCs/>
                <w:color w:val="0000FF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  <w:t>w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FFFF00"/>
                <w:sz w:val="20"/>
                <w:szCs w:val="20"/>
              </w:rPr>
              <w:t xml:space="preserve">o </w:t>
            </w:r>
            <w:r>
              <w:rPr>
                <w:rFonts w:ascii="Arial-BoldMT" w:hAnsi="Arial-BoldMT" w:cs="Arial-BoldMT"/>
                <w:b/>
                <w:bCs/>
                <w:color w:val="FF00FF"/>
                <w:sz w:val="20"/>
                <w:szCs w:val="20"/>
              </w:rPr>
              <w:t xml:space="preserve">r </w:t>
            </w:r>
            <w:r>
              <w:rPr>
                <w:rFonts w:ascii="Arial-BoldMT" w:hAnsi="Arial-BoldMT" w:cs="Arial-BoldMT"/>
                <w:b/>
                <w:bCs/>
                <w:color w:val="00FF00"/>
                <w:sz w:val="20"/>
                <w:szCs w:val="20"/>
              </w:rPr>
              <w:t xml:space="preserve">d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9A00FF"/>
                <w:sz w:val="20"/>
                <w:szCs w:val="20"/>
              </w:rPr>
              <w:t xml:space="preserve">s </w:t>
            </w:r>
            <w:r>
              <w:rPr>
                <w:bCs/>
                <w:color w:val="9A00FF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Choose</w:t>
            </w:r>
            <w:proofErr w:type="gramEnd"/>
            <w:r>
              <w:rPr>
                <w:bCs/>
                <w:sz w:val="18"/>
                <w:szCs w:val="18"/>
              </w:rPr>
              <w:t xml:space="preserve"> 5 Common Exception words and choose different colours to write each letter and create rainbow words.</w:t>
            </w:r>
          </w:p>
          <w:p w:rsidR="006A7DDF" w:rsidRDefault="006A7DDF" w:rsidP="006A7DDF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eastAsia="Patrick Hand"/>
                <w:sz w:val="18"/>
                <w:szCs w:val="18"/>
              </w:rPr>
            </w:pPr>
            <w:r>
              <w:rPr>
                <w:rFonts w:eastAsia="Patrick Hand"/>
                <w:sz w:val="18"/>
                <w:szCs w:val="18"/>
              </w:rPr>
              <w:t>Proofread writing tasks from this week.  Your child can use a dictionary to check any spellings that they are unsure of using the first 2/3 letters of the word.</w:t>
            </w:r>
          </w:p>
          <w:p w:rsidR="008B1769" w:rsidRPr="002A0B80" w:rsidRDefault="008B1769" w:rsidP="006A7DDF"/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C35" w:rsidRPr="00907D74" w:rsidRDefault="00907D74" w:rsidP="00907D7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18"/>
                <w:szCs w:val="18"/>
              </w:rPr>
            </w:pPr>
            <w:r w:rsidRPr="00907D74">
              <w:rPr>
                <w:rFonts w:eastAsia="ArialMT"/>
                <w:color w:val="000000"/>
                <w:sz w:val="18"/>
                <w:szCs w:val="18"/>
              </w:rPr>
              <w:t xml:space="preserve">Visit the Literacy Shed for this wonderful resource on </w:t>
            </w:r>
            <w:r>
              <w:rPr>
                <w:rFonts w:eastAsia="ArialMT"/>
                <w:color w:val="1155CD"/>
                <w:sz w:val="18"/>
                <w:szCs w:val="18"/>
              </w:rPr>
              <w:t>The Catch</w:t>
            </w:r>
            <w:r w:rsidRPr="00907D74">
              <w:rPr>
                <w:rFonts w:eastAsia="ArialMT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ArialMT"/>
                <w:color w:val="000000"/>
                <w:sz w:val="18"/>
                <w:szCs w:val="18"/>
              </w:rPr>
              <w:t>Y</w:t>
            </w:r>
            <w:r w:rsidRPr="00907D74">
              <w:rPr>
                <w:rFonts w:eastAsia="ArialMT"/>
                <w:color w:val="000000"/>
                <w:sz w:val="18"/>
                <w:szCs w:val="18"/>
              </w:rPr>
              <w:t>our child could write their very own celebration song.</w:t>
            </w:r>
            <w:r>
              <w:t xml:space="preserve"> </w:t>
            </w:r>
            <w:hyperlink r:id="rId11" w:history="1">
              <w:r w:rsidRPr="00907D74">
                <w:rPr>
                  <w:rStyle w:val="Hyperlink"/>
                  <w:sz w:val="18"/>
                  <w:szCs w:val="18"/>
                </w:rPr>
                <w:t>https://www.literacyshedplus.com/en-gb/resource/the-catch-ks2-activity-pack</w:t>
              </w:r>
            </w:hyperlink>
          </w:p>
          <w:p w:rsidR="00224C35" w:rsidRPr="00907D74" w:rsidRDefault="00907D74" w:rsidP="00907D7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907D74">
              <w:rPr>
                <w:bCs/>
                <w:sz w:val="18"/>
                <w:szCs w:val="18"/>
              </w:rPr>
              <w:t>Ask your child to choose a sports person they admire. Get them to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07D74">
              <w:rPr>
                <w:bCs/>
                <w:sz w:val="18"/>
                <w:szCs w:val="18"/>
              </w:rPr>
              <w:t>write a list of questions they would like to ask them. They could answer i</w:t>
            </w:r>
            <w:r w:rsidR="005444F0">
              <w:rPr>
                <w:bCs/>
                <w:sz w:val="18"/>
                <w:szCs w:val="18"/>
              </w:rPr>
              <w:t xml:space="preserve">n </w:t>
            </w:r>
            <w:r w:rsidRPr="00907D74">
              <w:rPr>
                <w:bCs/>
                <w:sz w:val="18"/>
                <w:szCs w:val="18"/>
              </w:rPr>
              <w:t>role as their hero. Ensure your child uses a range of question words.</w:t>
            </w:r>
          </w:p>
          <w:p w:rsidR="00224C35" w:rsidRDefault="005444F0" w:rsidP="005444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eastAsia="ArialMT"/>
                <w:sz w:val="18"/>
                <w:szCs w:val="18"/>
              </w:rPr>
            </w:pPr>
            <w:r>
              <w:rPr>
                <w:rFonts w:eastAsia="ArialMT"/>
                <w:sz w:val="18"/>
                <w:szCs w:val="18"/>
              </w:rPr>
              <w:t>Y</w:t>
            </w:r>
            <w:r w:rsidRPr="005444F0">
              <w:rPr>
                <w:rFonts w:eastAsia="ArialMT"/>
                <w:sz w:val="18"/>
                <w:szCs w:val="18"/>
              </w:rPr>
              <w:t>our child could devise their very own sport, including rules,</w:t>
            </w:r>
            <w:r>
              <w:rPr>
                <w:rFonts w:eastAsia="ArialMT"/>
                <w:sz w:val="18"/>
                <w:szCs w:val="18"/>
              </w:rPr>
              <w:t xml:space="preserve"> </w:t>
            </w:r>
            <w:r w:rsidRPr="005444F0">
              <w:rPr>
                <w:rFonts w:eastAsia="ArialMT"/>
                <w:sz w:val="18"/>
                <w:szCs w:val="18"/>
              </w:rPr>
              <w:t>equipment needed and a scoring system. Why not test the sport out?</w:t>
            </w:r>
          </w:p>
          <w:p w:rsidR="005444F0" w:rsidRDefault="005444F0" w:rsidP="005444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18"/>
                <w:szCs w:val="18"/>
              </w:rPr>
            </w:pPr>
            <w:r w:rsidRPr="005444F0">
              <w:rPr>
                <w:rFonts w:eastAsia="ArialMT"/>
                <w:color w:val="000000"/>
                <w:sz w:val="18"/>
                <w:szCs w:val="18"/>
              </w:rPr>
              <w:t xml:space="preserve">Encourage your child to continue </w:t>
            </w:r>
            <w:r w:rsidRPr="005444F0">
              <w:rPr>
                <w:rFonts w:eastAsia="ArialMT"/>
                <w:color w:val="1155CD"/>
                <w:sz w:val="18"/>
                <w:szCs w:val="18"/>
              </w:rPr>
              <w:t xml:space="preserve">this story starter </w:t>
            </w:r>
            <w:r w:rsidRPr="005444F0">
              <w:rPr>
                <w:rFonts w:eastAsia="ArialMT"/>
                <w:color w:val="000000"/>
                <w:sz w:val="18"/>
                <w:szCs w:val="18"/>
              </w:rPr>
              <w:t>(right of site) and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5444F0">
              <w:rPr>
                <w:rFonts w:eastAsia="ArialMT"/>
                <w:color w:val="000000"/>
                <w:sz w:val="18"/>
                <w:szCs w:val="18"/>
              </w:rPr>
              <w:t xml:space="preserve">write their own Underwater Olympics story using this </w:t>
            </w:r>
            <w:r w:rsidRPr="005444F0">
              <w:rPr>
                <w:rFonts w:eastAsia="ArialMT"/>
                <w:color w:val="1155CD"/>
                <w:sz w:val="18"/>
                <w:szCs w:val="18"/>
              </w:rPr>
              <w:t xml:space="preserve">picture </w:t>
            </w:r>
            <w:r w:rsidRPr="005444F0">
              <w:rPr>
                <w:rFonts w:eastAsia="ArialMT"/>
                <w:color w:val="000000"/>
                <w:sz w:val="18"/>
                <w:szCs w:val="18"/>
              </w:rPr>
              <w:t>as a stimulus.</w:t>
            </w:r>
          </w:p>
          <w:p w:rsidR="005444F0" w:rsidRPr="005444F0" w:rsidRDefault="006F1CD8" w:rsidP="005444F0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18"/>
                <w:szCs w:val="18"/>
              </w:rPr>
            </w:pPr>
            <w:hyperlink r:id="rId12" w:history="1">
              <w:r w:rsidR="005444F0" w:rsidRPr="005444F0">
                <w:rPr>
                  <w:rStyle w:val="Hyperlink"/>
                  <w:sz w:val="18"/>
                  <w:szCs w:val="18"/>
                </w:rPr>
                <w:t>https://www.pobble365.com/underwater-olympics</w:t>
              </w:r>
            </w:hyperlink>
          </w:p>
          <w:p w:rsidR="00224C35" w:rsidRPr="005444F0" w:rsidRDefault="005444F0" w:rsidP="005444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eastAsia="ArialMT"/>
                <w:sz w:val="18"/>
                <w:szCs w:val="18"/>
              </w:rPr>
            </w:pPr>
            <w:r w:rsidRPr="005444F0">
              <w:rPr>
                <w:rFonts w:eastAsia="ArialMT"/>
                <w:sz w:val="18"/>
                <w:szCs w:val="18"/>
              </w:rPr>
              <w:t>Ask your child to choose a sport, which is popular in another country, and</w:t>
            </w:r>
            <w:r>
              <w:rPr>
                <w:rFonts w:eastAsia="ArialMT"/>
                <w:sz w:val="18"/>
                <w:szCs w:val="18"/>
              </w:rPr>
              <w:t xml:space="preserve"> </w:t>
            </w:r>
            <w:r w:rsidRPr="005444F0">
              <w:rPr>
                <w:rFonts w:eastAsia="ArialMT"/>
                <w:sz w:val="18"/>
                <w:szCs w:val="18"/>
              </w:rPr>
              <w:t>write their own set of instructions for how to play that particular sport.</w:t>
            </w:r>
          </w:p>
        </w:tc>
      </w:tr>
      <w:tr w:rsidR="00A1566E">
        <w:trPr>
          <w:trHeight w:val="420"/>
        </w:trPr>
        <w:tc>
          <w:tcPr>
            <w:tcW w:w="9026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Learning Project - to be done throughout the week</w:t>
            </w:r>
          </w:p>
        </w:tc>
      </w:tr>
      <w:tr w:rsidR="00A1566E">
        <w:trPr>
          <w:trHeight w:val="420"/>
        </w:trPr>
        <w:tc>
          <w:tcPr>
            <w:tcW w:w="90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F3C" w:rsidRPr="00361F7F" w:rsidRDefault="00361F7F" w:rsidP="00361F7F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361F7F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The project this week aims to provide opportunities for your child to learn more about sports and games. Learning may focus on the history of sport, sporting-heroes, physical challenges and performance.</w:t>
            </w:r>
            <w:r w:rsidRPr="00361F7F">
              <w:rPr>
                <w:b/>
                <w:sz w:val="24"/>
                <w:szCs w:val="24"/>
              </w:rPr>
              <w:t xml:space="preserve"> </w:t>
            </w:r>
          </w:p>
          <w:p w:rsidR="00361F7F" w:rsidRDefault="00361F7F" w:rsidP="00361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1566E" w:rsidRPr="00F160EB" w:rsidRDefault="00F160EB" w:rsidP="00F160EB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Our Sport Heroes- </w:t>
            </w:r>
            <w:r w:rsidRPr="00F160EB">
              <w:rPr>
                <w:rFonts w:eastAsia="ArialMT"/>
                <w:sz w:val="18"/>
                <w:szCs w:val="18"/>
              </w:rPr>
              <w:t xml:space="preserve">How many famous sports people can your child name? Ask them to choose a sports person </w:t>
            </w:r>
            <w:r>
              <w:rPr>
                <w:rFonts w:eastAsia="ArialMT"/>
                <w:sz w:val="18"/>
                <w:szCs w:val="18"/>
              </w:rPr>
              <w:t xml:space="preserve">and research online about them. </w:t>
            </w:r>
            <w:r w:rsidRPr="00F160EB">
              <w:rPr>
                <w:rFonts w:eastAsia="ArialMT"/>
                <w:sz w:val="18"/>
                <w:szCs w:val="18"/>
              </w:rPr>
              <w:t xml:space="preserve">Can they find out how and when they started their career, or any other interesting facts about them? Encourage </w:t>
            </w:r>
            <w:r>
              <w:rPr>
                <w:rFonts w:eastAsia="ArialMT"/>
                <w:sz w:val="18"/>
                <w:szCs w:val="18"/>
              </w:rPr>
              <w:t xml:space="preserve">your child to create a timeline </w:t>
            </w:r>
            <w:r w:rsidRPr="00F160EB">
              <w:rPr>
                <w:rFonts w:eastAsia="ArialMT"/>
                <w:sz w:val="18"/>
                <w:szCs w:val="18"/>
              </w:rPr>
              <w:t>that details all of the achievements of their sporting hero.</w:t>
            </w:r>
            <w:r w:rsidR="00787E0C" w:rsidRPr="00F160EB">
              <w:rPr>
                <w:sz w:val="18"/>
                <w:szCs w:val="18"/>
              </w:rPr>
              <w:t xml:space="preserve">            </w:t>
            </w:r>
          </w:p>
          <w:p w:rsidR="00F160EB" w:rsidRDefault="00F160EB" w:rsidP="00F1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F160EB" w:rsidRDefault="00F160EB" w:rsidP="00F160EB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sz w:val="18"/>
                <w:szCs w:val="18"/>
              </w:rPr>
            </w:pPr>
            <w:r w:rsidRPr="00F160EB">
              <w:rPr>
                <w:b/>
                <w:bCs/>
                <w:sz w:val="20"/>
                <w:szCs w:val="20"/>
              </w:rPr>
              <w:t xml:space="preserve">Tissue Paper Sports Logo - </w:t>
            </w:r>
            <w:r w:rsidRPr="00F160EB">
              <w:rPr>
                <w:rFonts w:eastAsia="ArialMT"/>
                <w:sz w:val="18"/>
                <w:szCs w:val="18"/>
              </w:rPr>
              <w:t>Ask your child to use scrunched up tissue and paint to recreate the logo for their</w:t>
            </w:r>
            <w:r>
              <w:rPr>
                <w:rFonts w:eastAsia="ArialMT"/>
                <w:sz w:val="18"/>
                <w:szCs w:val="18"/>
              </w:rPr>
              <w:t xml:space="preserve"> favourite sport team or design </w:t>
            </w:r>
            <w:r w:rsidRPr="00F160EB">
              <w:rPr>
                <w:rFonts w:eastAsia="ArialMT"/>
                <w:sz w:val="18"/>
                <w:szCs w:val="18"/>
              </w:rPr>
              <w:t>and create their own sport logo, perhaps for their school team. Your child could sketch this with pencils as an alternative.</w:t>
            </w:r>
          </w:p>
          <w:p w:rsidR="00F160EB" w:rsidRDefault="00F160EB" w:rsidP="00F160EB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sz w:val="18"/>
                <w:szCs w:val="18"/>
              </w:rPr>
            </w:pPr>
          </w:p>
          <w:p w:rsidR="00F160EB" w:rsidRDefault="00F160EB" w:rsidP="00F160EB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Super Movers! - </w:t>
            </w:r>
            <w:r w:rsidRPr="00F160EB">
              <w:rPr>
                <w:rFonts w:eastAsia="ArialMT"/>
                <w:color w:val="000000"/>
                <w:sz w:val="18"/>
                <w:szCs w:val="18"/>
              </w:rPr>
              <w:t xml:space="preserve">Encourage your child to take part in this football themed </w:t>
            </w:r>
            <w:r w:rsidRPr="00F160EB">
              <w:rPr>
                <w:rFonts w:eastAsia="ArialMT"/>
                <w:color w:val="1155CD"/>
                <w:sz w:val="18"/>
                <w:szCs w:val="18"/>
              </w:rPr>
              <w:t xml:space="preserve">Super </w:t>
            </w:r>
            <w:proofErr w:type="gramStart"/>
            <w:r w:rsidRPr="00F160EB">
              <w:rPr>
                <w:rFonts w:eastAsia="ArialMT"/>
                <w:color w:val="1155CD"/>
                <w:sz w:val="18"/>
                <w:szCs w:val="18"/>
              </w:rPr>
              <w:t xml:space="preserve">Movers </w:t>
            </w:r>
            <w:r w:rsidRPr="00F160EB">
              <w:rPr>
                <w:rFonts w:eastAsia="ArialMT"/>
                <w:color w:val="000000"/>
                <w:sz w:val="18"/>
                <w:szCs w:val="18"/>
              </w:rPr>
              <w:t>!</w:t>
            </w:r>
            <w:proofErr w:type="gramEnd"/>
            <w:r w:rsidRPr="00F160EB">
              <w:rPr>
                <w:rFonts w:eastAsia="ArialMT"/>
                <w:color w:val="000000"/>
                <w:sz w:val="18"/>
                <w:szCs w:val="18"/>
              </w:rPr>
              <w:t xml:space="preserve"> There are two levels - Super Movers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are a great way to keep active </w:t>
            </w:r>
            <w:r w:rsidRPr="00F160EB">
              <w:rPr>
                <w:rFonts w:eastAsia="ArialMT"/>
                <w:color w:val="000000"/>
                <w:sz w:val="18"/>
                <w:szCs w:val="18"/>
              </w:rPr>
              <w:t xml:space="preserve">and have fun! Try </w:t>
            </w:r>
            <w:r>
              <w:rPr>
                <w:rFonts w:eastAsia="ArialMT"/>
                <w:color w:val="1155CD"/>
                <w:sz w:val="18"/>
                <w:szCs w:val="18"/>
              </w:rPr>
              <w:t xml:space="preserve">Go </w:t>
            </w:r>
            <w:r w:rsidRPr="00F160EB">
              <w:rPr>
                <w:rFonts w:eastAsia="ArialMT"/>
                <w:color w:val="1155CD"/>
                <w:sz w:val="18"/>
                <w:szCs w:val="18"/>
              </w:rPr>
              <w:t xml:space="preserve">Noodle </w:t>
            </w:r>
            <w:r w:rsidRPr="00F160EB">
              <w:rPr>
                <w:rFonts w:eastAsia="ArialMT"/>
                <w:color w:val="000000"/>
                <w:sz w:val="18"/>
                <w:szCs w:val="18"/>
              </w:rPr>
              <w:t>and dance along to one of their routines - there’s plenty to choose from and the whole family can join in! Your child could design a poster encouraging others to take part in sporting acti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vities. Ask them how they would </w:t>
            </w:r>
            <w:r w:rsidRPr="00F160EB">
              <w:rPr>
                <w:rFonts w:eastAsia="ArialMT"/>
                <w:color w:val="000000"/>
                <w:sz w:val="18"/>
                <w:szCs w:val="18"/>
              </w:rPr>
              <w:t xml:space="preserve">persuade others to join in. What type of words could they use? </w:t>
            </w:r>
            <w:r w:rsidR="00361F7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Recommendation </w:t>
            </w:r>
            <w:r w:rsidRPr="00F160EB">
              <w:rPr>
                <w:b/>
                <w:bCs/>
                <w:i/>
                <w:iCs/>
                <w:color w:val="000000"/>
                <w:sz w:val="18"/>
                <w:szCs w:val="18"/>
              </w:rPr>
              <w:t>at least 2 hours of exercise a week.</w:t>
            </w:r>
            <w:r w:rsidRPr="00F160EB">
              <w:rPr>
                <w:noProof/>
              </w:rPr>
              <w:t xml:space="preserve"> </w:t>
            </w:r>
          </w:p>
          <w:p w:rsidR="00F160EB" w:rsidRDefault="00F160EB" w:rsidP="00F160EB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</w:p>
          <w:p w:rsidR="00361F7F" w:rsidRDefault="00F160EB" w:rsidP="00F160EB">
            <w:pPr>
              <w:autoSpaceDE w:val="0"/>
              <w:autoSpaceDN w:val="0"/>
              <w:adjustRightInd w:val="0"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Sharing Sport Interests - </w:t>
            </w:r>
            <w:r w:rsidRPr="00361F7F">
              <w:rPr>
                <w:bCs/>
                <w:sz w:val="18"/>
                <w:szCs w:val="18"/>
              </w:rPr>
              <w:t>Encourage your child to ask different family members about their favourite sports and any s</w:t>
            </w:r>
            <w:r w:rsidR="00361F7F">
              <w:rPr>
                <w:bCs/>
                <w:sz w:val="18"/>
                <w:szCs w:val="18"/>
              </w:rPr>
              <w:t xml:space="preserve">ports they took part in growing </w:t>
            </w:r>
            <w:r w:rsidRPr="00361F7F">
              <w:rPr>
                <w:bCs/>
                <w:sz w:val="18"/>
                <w:szCs w:val="18"/>
              </w:rPr>
              <w:t xml:space="preserve">up - were they a part of any clubs? Did they take part in any competitions? Did they win any trophies? They might find out </w:t>
            </w:r>
            <w:r w:rsidR="00361F7F">
              <w:rPr>
                <w:bCs/>
                <w:sz w:val="18"/>
                <w:szCs w:val="18"/>
              </w:rPr>
              <w:t xml:space="preserve">something new about </w:t>
            </w:r>
            <w:r w:rsidRPr="00361F7F">
              <w:rPr>
                <w:bCs/>
                <w:sz w:val="18"/>
                <w:szCs w:val="18"/>
              </w:rPr>
              <w:t>their family members! Following this, can your child use the information to write a newspaper report recounting</w:t>
            </w:r>
            <w:r w:rsidR="00361F7F">
              <w:rPr>
                <w:bCs/>
                <w:sz w:val="18"/>
                <w:szCs w:val="18"/>
              </w:rPr>
              <w:t xml:space="preserve"> one the memorable events? They </w:t>
            </w:r>
            <w:r w:rsidRPr="00361F7F">
              <w:rPr>
                <w:bCs/>
                <w:sz w:val="18"/>
                <w:szCs w:val="18"/>
              </w:rPr>
              <w:t>could include quotes from the interview.</w:t>
            </w:r>
            <w:r w:rsidRPr="00361F7F">
              <w:rPr>
                <w:noProof/>
                <w:sz w:val="18"/>
                <w:szCs w:val="18"/>
              </w:rPr>
              <w:t xml:space="preserve"> </w:t>
            </w:r>
          </w:p>
          <w:p w:rsidR="00361F7F" w:rsidRDefault="00361F7F" w:rsidP="00F160EB">
            <w:pPr>
              <w:autoSpaceDE w:val="0"/>
              <w:autoSpaceDN w:val="0"/>
              <w:adjustRightInd w:val="0"/>
              <w:spacing w:line="240" w:lineRule="auto"/>
              <w:rPr>
                <w:noProof/>
                <w:sz w:val="18"/>
                <w:szCs w:val="18"/>
              </w:rPr>
            </w:pPr>
          </w:p>
          <w:p w:rsidR="00A1566E" w:rsidRPr="00361F7F" w:rsidRDefault="00361F7F" w:rsidP="00361F7F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Powerful Paralympians - </w:t>
            </w:r>
            <w:r w:rsidRPr="00361F7F">
              <w:rPr>
                <w:rFonts w:eastAsia="ArialMT"/>
                <w:color w:val="000000"/>
                <w:sz w:val="18"/>
                <w:szCs w:val="18"/>
              </w:rPr>
              <w:t>You could explore diversity in sport with your child. Ask your child to find out about the Paralympi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c games and famous Paralympians </w:t>
            </w:r>
            <w:r w:rsidRPr="00361F7F">
              <w:rPr>
                <w:rFonts w:eastAsia="ArialMT"/>
                <w:color w:val="000000"/>
                <w:sz w:val="18"/>
                <w:szCs w:val="18"/>
              </w:rPr>
              <w:t xml:space="preserve">such as </w:t>
            </w:r>
            <w:r w:rsidRPr="00361F7F">
              <w:rPr>
                <w:rFonts w:eastAsia="ArialMT"/>
                <w:color w:val="1155CD"/>
                <w:sz w:val="18"/>
                <w:szCs w:val="18"/>
              </w:rPr>
              <w:t xml:space="preserve">Ellie </w:t>
            </w:r>
            <w:proofErr w:type="gramStart"/>
            <w:r w:rsidRPr="00361F7F">
              <w:rPr>
                <w:rFonts w:eastAsia="ArialMT"/>
                <w:color w:val="1155CD"/>
                <w:sz w:val="18"/>
                <w:szCs w:val="18"/>
              </w:rPr>
              <w:t xml:space="preserve">Simmonds </w:t>
            </w:r>
            <w:r w:rsidRPr="00361F7F">
              <w:rPr>
                <w:rFonts w:eastAsia="ArialMT"/>
                <w:color w:val="000000"/>
                <w:sz w:val="18"/>
                <w:szCs w:val="18"/>
              </w:rPr>
              <w:t>.</w:t>
            </w:r>
            <w:proofErr w:type="gramEnd"/>
            <w:r w:rsidRPr="00361F7F">
              <w:rPr>
                <w:rFonts w:eastAsia="ArialMT"/>
                <w:color w:val="000000"/>
                <w:sz w:val="18"/>
                <w:szCs w:val="18"/>
              </w:rPr>
              <w:t xml:space="preserve"> How have these people overcome challenges to represent their country in their chosen sport? They could write a letter/email to a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361F7F">
              <w:rPr>
                <w:rFonts w:eastAsia="ArialMT"/>
                <w:color w:val="000000"/>
                <w:sz w:val="18"/>
                <w:szCs w:val="18"/>
              </w:rPr>
              <w:t>chosen athlete and ask them questions about their sporting journey. Or they could draw a detailed sketch of the athlete during a winning moment.</w:t>
            </w:r>
            <w:r w:rsidRPr="00F160EB">
              <w:rPr>
                <w:noProof/>
              </w:rPr>
              <w:t xml:space="preserve"> </w:t>
            </w:r>
          </w:p>
          <w:p w:rsidR="00A1566E" w:rsidRDefault="00361F7F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 w:rsidRPr="00F160EB"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1D856F09" wp14:editId="23016EBC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-1382395</wp:posOffset>
                  </wp:positionV>
                  <wp:extent cx="1083945" cy="821055"/>
                  <wp:effectExtent l="0" t="0" r="1905" b="0"/>
                  <wp:wrapSquare wrapText="bothSides" distT="114300" distB="114300" distL="114300" distR="1143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821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87E0C"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0901DA32" wp14:editId="271C76F9">
                  <wp:simplePos x="0" y="0"/>
                  <wp:positionH relativeFrom="column">
                    <wp:posOffset>4824413</wp:posOffset>
                  </wp:positionH>
                  <wp:positionV relativeFrom="paragraph">
                    <wp:posOffset>209550</wp:posOffset>
                  </wp:positionV>
                  <wp:extent cx="590550" cy="766119"/>
                  <wp:effectExtent l="0" t="0" r="0" b="0"/>
                  <wp:wrapSquare wrapText="bothSides" distT="114300" distB="114300" distL="114300" distR="11430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61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1566E" w:rsidRDefault="00361F7F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4DF4D27E" wp14:editId="443C03AA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-8890</wp:posOffset>
                  </wp:positionV>
                  <wp:extent cx="594360" cy="619125"/>
                  <wp:effectExtent l="0" t="0" r="0" b="9525"/>
                  <wp:wrapSquare wrapText="bothSides" distT="114300" distB="114300" distL="114300" distR="11430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548F9" w:rsidRDefault="00B548F9" w:rsidP="000F4DF4">
            <w:pPr>
              <w:widowControl w:val="0"/>
              <w:spacing w:line="240" w:lineRule="auto"/>
              <w:ind w:left="720"/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7C93E80C" wp14:editId="513A04FA">
                  <wp:simplePos x="0" y="0"/>
                  <wp:positionH relativeFrom="column">
                    <wp:posOffset>4880610</wp:posOffset>
                  </wp:positionH>
                  <wp:positionV relativeFrom="paragraph">
                    <wp:posOffset>-3416300</wp:posOffset>
                  </wp:positionV>
                  <wp:extent cx="590550" cy="601980"/>
                  <wp:effectExtent l="0" t="5715" r="0" b="0"/>
                  <wp:wrapSquare wrapText="bothSides" distT="114300" distB="114300" distL="114300" distR="11430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90550" cy="601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1566E" w:rsidRPr="00B548F9" w:rsidRDefault="00B548F9" w:rsidP="00B548F9">
            <w:pPr>
              <w:tabs>
                <w:tab w:val="left" w:pos="924"/>
              </w:tabs>
            </w:pPr>
            <w:r>
              <w:tab/>
            </w:r>
          </w:p>
        </w:tc>
      </w:tr>
      <w:tr w:rsidR="00A1566E">
        <w:trPr>
          <w:trHeight w:val="420"/>
        </w:trPr>
        <w:tc>
          <w:tcPr>
            <w:tcW w:w="9026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>
            <w:pPr>
              <w:jc w:val="center"/>
              <w:rPr>
                <w:b/>
              </w:rPr>
            </w:pPr>
            <w:r>
              <w:rPr>
                <w:b/>
              </w:rPr>
              <w:t>Additional learning resources parents may wish to engage with</w:t>
            </w:r>
          </w:p>
        </w:tc>
      </w:tr>
      <w:tr w:rsidR="00A1566E">
        <w:trPr>
          <w:trHeight w:val="420"/>
        </w:trPr>
        <w:tc>
          <w:tcPr>
            <w:tcW w:w="90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6F1CD8">
            <w:hyperlink r:id="rId17">
              <w:r w:rsidR="00787E0C"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 w:rsidR="00787E0C">
              <w:rPr>
                <w:b/>
              </w:rPr>
              <w:t xml:space="preserve">- </w:t>
            </w:r>
            <w:r w:rsidR="00787E0C">
              <w:t xml:space="preserve">These packs are split into different year groups and include activities linked to reading, writing, maths and practical ideas you can do around the home. </w:t>
            </w:r>
          </w:p>
          <w:p w:rsidR="00A1566E" w:rsidRDefault="006F1CD8">
            <w:hyperlink r:id="rId18">
              <w:proofErr w:type="spellStart"/>
              <w:r w:rsidR="00787E0C">
                <w:rPr>
                  <w:b/>
                  <w:color w:val="1155CC"/>
                  <w:u w:val="single"/>
                </w:rPr>
                <w:t>Twinkl</w:t>
              </w:r>
              <w:proofErr w:type="spellEnd"/>
            </w:hyperlink>
            <w:r w:rsidR="00787E0C">
              <w:rPr>
                <w:b/>
              </w:rPr>
              <w:t xml:space="preserve"> - </w:t>
            </w:r>
            <w:r w:rsidR="00787E0C">
              <w:t xml:space="preserve">to access these resources click on the link and sign up using your own email address and creating your own password. Use the offer code UKTWINKLHELPS. </w:t>
            </w:r>
          </w:p>
          <w:p w:rsidR="00A1566E" w:rsidRDefault="00A1566E"/>
        </w:tc>
      </w:tr>
      <w:tr w:rsidR="00A1566E">
        <w:trPr>
          <w:trHeight w:val="420"/>
        </w:trPr>
        <w:tc>
          <w:tcPr>
            <w:tcW w:w="9026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66E" w:rsidRDefault="00787E0C" w:rsidP="00AC6E25">
            <w:pPr>
              <w:jc w:val="center"/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#T</w:t>
            </w:r>
            <w:r w:rsidR="00AC6E25"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eamwillowwood</w:t>
            </w:r>
          </w:p>
        </w:tc>
      </w:tr>
    </w:tbl>
    <w:p w:rsidR="00A1566E" w:rsidRDefault="00A1566E"/>
    <w:sectPr w:rsidR="00A1566E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trick Han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3A4"/>
    <w:multiLevelType w:val="hybridMultilevel"/>
    <w:tmpl w:val="9110B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224"/>
    <w:multiLevelType w:val="multilevel"/>
    <w:tmpl w:val="F46ED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4734E6"/>
    <w:multiLevelType w:val="hybridMultilevel"/>
    <w:tmpl w:val="D296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51755"/>
    <w:multiLevelType w:val="hybridMultilevel"/>
    <w:tmpl w:val="5A02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80780"/>
    <w:multiLevelType w:val="multilevel"/>
    <w:tmpl w:val="DD8CD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897704C"/>
    <w:multiLevelType w:val="hybridMultilevel"/>
    <w:tmpl w:val="BC28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A4497"/>
    <w:multiLevelType w:val="hybridMultilevel"/>
    <w:tmpl w:val="171A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94810"/>
    <w:multiLevelType w:val="hybridMultilevel"/>
    <w:tmpl w:val="8DD4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90D5E"/>
    <w:multiLevelType w:val="multilevel"/>
    <w:tmpl w:val="DFD6B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F9F001C"/>
    <w:multiLevelType w:val="multilevel"/>
    <w:tmpl w:val="9DE83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0402793"/>
    <w:multiLevelType w:val="hybridMultilevel"/>
    <w:tmpl w:val="8E06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7D67"/>
    <w:multiLevelType w:val="multilevel"/>
    <w:tmpl w:val="6D028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26B517D"/>
    <w:multiLevelType w:val="hybridMultilevel"/>
    <w:tmpl w:val="FD00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F6445"/>
    <w:multiLevelType w:val="multilevel"/>
    <w:tmpl w:val="11369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D4C1BD7"/>
    <w:multiLevelType w:val="multilevel"/>
    <w:tmpl w:val="70A4C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2D34237"/>
    <w:multiLevelType w:val="multilevel"/>
    <w:tmpl w:val="05200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92C477C"/>
    <w:multiLevelType w:val="multilevel"/>
    <w:tmpl w:val="27B01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47D6D6B"/>
    <w:multiLevelType w:val="multilevel"/>
    <w:tmpl w:val="D70ED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5C170A3"/>
    <w:multiLevelType w:val="multilevel"/>
    <w:tmpl w:val="DF101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15"/>
  </w:num>
  <w:num w:numId="7">
    <w:abstractNumId w:val="1"/>
  </w:num>
  <w:num w:numId="8">
    <w:abstractNumId w:val="18"/>
  </w:num>
  <w:num w:numId="9">
    <w:abstractNumId w:val="8"/>
  </w:num>
  <w:num w:numId="10">
    <w:abstractNumId w:val="17"/>
  </w:num>
  <w:num w:numId="11">
    <w:abstractNumId w:val="16"/>
  </w:num>
  <w:num w:numId="12">
    <w:abstractNumId w:val="2"/>
  </w:num>
  <w:num w:numId="13">
    <w:abstractNumId w:val="6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6E"/>
    <w:rsid w:val="00057BC8"/>
    <w:rsid w:val="000F4DF4"/>
    <w:rsid w:val="000F5584"/>
    <w:rsid w:val="0010711B"/>
    <w:rsid w:val="00224C35"/>
    <w:rsid w:val="00237849"/>
    <w:rsid w:val="00264590"/>
    <w:rsid w:val="002A0B80"/>
    <w:rsid w:val="002A0E4A"/>
    <w:rsid w:val="002C3C03"/>
    <w:rsid w:val="002D6020"/>
    <w:rsid w:val="003300CE"/>
    <w:rsid w:val="00361F7F"/>
    <w:rsid w:val="00376C9F"/>
    <w:rsid w:val="003E3115"/>
    <w:rsid w:val="00502370"/>
    <w:rsid w:val="00531F58"/>
    <w:rsid w:val="005444F0"/>
    <w:rsid w:val="005C7DC2"/>
    <w:rsid w:val="00684D72"/>
    <w:rsid w:val="00696761"/>
    <w:rsid w:val="006A649C"/>
    <w:rsid w:val="006A7DDF"/>
    <w:rsid w:val="006F1CD8"/>
    <w:rsid w:val="00787E0C"/>
    <w:rsid w:val="008123AA"/>
    <w:rsid w:val="008244A0"/>
    <w:rsid w:val="00856FAA"/>
    <w:rsid w:val="008A3EE7"/>
    <w:rsid w:val="008B1769"/>
    <w:rsid w:val="008F6A48"/>
    <w:rsid w:val="00907D74"/>
    <w:rsid w:val="00924D08"/>
    <w:rsid w:val="009318D5"/>
    <w:rsid w:val="00A1566E"/>
    <w:rsid w:val="00A31272"/>
    <w:rsid w:val="00A41F61"/>
    <w:rsid w:val="00A51C7C"/>
    <w:rsid w:val="00A52500"/>
    <w:rsid w:val="00AB6D9F"/>
    <w:rsid w:val="00AC6E25"/>
    <w:rsid w:val="00B319FC"/>
    <w:rsid w:val="00B548F9"/>
    <w:rsid w:val="00B81A33"/>
    <w:rsid w:val="00BF0237"/>
    <w:rsid w:val="00C8646D"/>
    <w:rsid w:val="00C92185"/>
    <w:rsid w:val="00CD3ECB"/>
    <w:rsid w:val="00CF1F81"/>
    <w:rsid w:val="00D62329"/>
    <w:rsid w:val="00DE1E26"/>
    <w:rsid w:val="00DE4DDD"/>
    <w:rsid w:val="00E56745"/>
    <w:rsid w:val="00E871C7"/>
    <w:rsid w:val="00EB4F3C"/>
    <w:rsid w:val="00EB5830"/>
    <w:rsid w:val="00EF51D6"/>
    <w:rsid w:val="00F160EB"/>
    <w:rsid w:val="00F33A83"/>
    <w:rsid w:val="00F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BA908-C42F-4B25-B6D9-38FD8F1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3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isfun.com/data/click-coordinate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sframe.co.uk/en/resources/resource/469/Coordinates-Alien-Attack" TargetMode="External"/><Relationship Id="rId12" Type="http://schemas.openxmlformats.org/officeDocument/2006/relationships/hyperlink" Target="https://www.pobble365.com/underwater-olympics" TargetMode="External"/><Relationship Id="rId17" Type="http://schemas.openxmlformats.org/officeDocument/2006/relationships/hyperlink" Target="https://classroomsecrets.co.uk/free-home-learning-pack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8Iw6" TargetMode="External"/><Relationship Id="rId11" Type="http://schemas.openxmlformats.org/officeDocument/2006/relationships/hyperlink" Target="https://www.literacyshedplus.com/en-gb/resource/the-catch-ks2-activity-pac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s://www.lovereading4kids.co.uk/extract/7810/Quiz-Whiz-Sport-by-Tom-Jackso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lks2-inspirational-british-female-athletes-differentiated-reading-comprehension-activity-t-e-254889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sch8753817</dc:creator>
  <cp:lastModifiedBy>Lindsay Grigg</cp:lastModifiedBy>
  <cp:revision>2</cp:revision>
  <dcterms:created xsi:type="dcterms:W3CDTF">2020-06-22T12:55:00Z</dcterms:created>
  <dcterms:modified xsi:type="dcterms:W3CDTF">2020-06-22T12:55:00Z</dcterms:modified>
</cp:coreProperties>
</file>